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line="340" w:lineRule="atLeast"/>
        <w:jc w:val="center"/>
      </w:pPr>
      <w:r>
        <w:rPr>
          <w:rtl w:val="0"/>
          <w:lang w:val="en-US"/>
        </w:rPr>
        <w:t>Subject Line: We Are Messengers Power Tour Coming To Your City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1828064</wp:posOffset>
            </wp:positionH>
            <wp:positionV relativeFrom="line">
              <wp:posOffset>299719</wp:posOffset>
            </wp:positionV>
            <wp:extent cx="4103569" cy="4103569"/>
            <wp:effectExtent l="0" t="0" r="0" b="0"/>
            <wp:wrapTopAndBottom distT="152400" distB="152400"/>
            <wp:docPr id="1073741825" name="officeArt object" descr="19WAM_PowerTour_OSN_v1_1080x1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9WAM_PowerTour_OSN_v1_1080x1080.jpg" descr="19WAM_PowerTour_OSN_v1_1080x108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69" cy="4103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340" w:lineRule="atLeast"/>
        <w:jc w:val="center"/>
        <w:rPr>
          <w:rFonts w:ascii="Tahoma" w:cs="Tahoma" w:hAnsi="Tahoma" w:eastAsia="Tahoma"/>
          <w:color w:val="212121"/>
          <w:sz w:val="32"/>
          <w:szCs w:val="32"/>
          <w:u w:color="212121"/>
          <w:shd w:val="clear" w:color="auto" w:fill="ffffff"/>
        </w:rPr>
      </w:pPr>
    </w:p>
    <w:p>
      <w:pPr>
        <w:pStyle w:val="Default"/>
        <w:spacing w:line="460" w:lineRule="atLeast"/>
        <w:jc w:val="center"/>
        <w:rPr>
          <w:rFonts w:ascii="Tahoma" w:cs="Tahoma" w:hAnsi="Tahoma" w:eastAsia="Tahoma"/>
          <w:color w:val="212121"/>
          <w:sz w:val="32"/>
          <w:szCs w:val="32"/>
          <w:u w:color="212121"/>
          <w:shd w:val="clear" w:color="auto" w:fill="ffffff"/>
        </w:rPr>
      </w:pPr>
      <w:r>
        <w:rPr>
          <w:rFonts w:ascii="Tahoma" w:hAnsi="Tahoma"/>
          <w:color w:val="212121"/>
          <w:sz w:val="32"/>
          <w:szCs w:val="32"/>
          <w:u w:color="212121"/>
          <w:shd w:val="clear" w:color="auto" w:fill="ffffff"/>
          <w:rtl w:val="0"/>
          <w:lang w:val="en-US"/>
        </w:rPr>
        <w:t xml:space="preserve">We are excited to announce that Pre-Born! and WAM </w:t>
      </w:r>
    </w:p>
    <w:p>
      <w:pPr>
        <w:pStyle w:val="Default"/>
        <w:spacing w:line="460" w:lineRule="atLeast"/>
        <w:jc w:val="center"/>
        <w:rPr>
          <w:rFonts w:ascii="Helvetica" w:cs="Helvetica" w:hAnsi="Helvetica" w:eastAsia="Helvetica"/>
          <w:color w:val="4c4c4c"/>
          <w:sz w:val="40"/>
          <w:szCs w:val="40"/>
          <w:u w:color="4c4c4c"/>
          <w:shd w:val="clear" w:color="auto" w:fill="ffffff"/>
        </w:rPr>
      </w:pPr>
      <w:r>
        <w:rPr>
          <w:rFonts w:ascii="Tahoma" w:hAnsi="Tahoma"/>
          <w:color w:val="212121"/>
          <w:sz w:val="32"/>
          <w:szCs w:val="32"/>
          <w:u w:color="212121"/>
          <w:shd w:val="clear" w:color="auto" w:fill="ffffff"/>
          <w:rtl w:val="0"/>
          <w:lang w:val="en-US"/>
        </w:rPr>
        <w:t>are partnering together to bring you the</w:t>
      </w:r>
    </w:p>
    <w:p>
      <w:pPr>
        <w:pStyle w:val="Default"/>
        <w:spacing w:line="460" w:lineRule="atLeast"/>
        <w:jc w:val="center"/>
        <w:rPr>
          <w:rFonts w:ascii="Helvetica" w:cs="Helvetica" w:hAnsi="Helvetica" w:eastAsia="Helvetica"/>
          <w:b w:val="1"/>
          <w:bCs w:val="1"/>
          <w:color w:val="4c4c4c"/>
          <w:sz w:val="40"/>
          <w:szCs w:val="40"/>
          <w:u w:color="4c4c4c"/>
          <w:shd w:val="clear" w:color="auto" w:fill="ffffff"/>
        </w:rPr>
      </w:pPr>
      <w:r>
        <w:rPr>
          <w:rFonts w:ascii="Helvetica" w:hAnsi="Helvetica"/>
          <w:b w:val="1"/>
          <w:bCs w:val="1"/>
          <w:color w:val="4c4c4c"/>
          <w:sz w:val="40"/>
          <w:szCs w:val="40"/>
          <w:u w:color="4c4c4c"/>
          <w:shd w:val="clear" w:color="auto" w:fill="ffffff"/>
          <w:rtl w:val="0"/>
          <w:lang w:val="en-US"/>
        </w:rPr>
        <w:t xml:space="preserve">We Are Messengers Power Tour </w:t>
      </w:r>
    </w:p>
    <w:p>
      <w:pPr>
        <w:pStyle w:val="Default"/>
        <w:spacing w:line="460" w:lineRule="atLeast"/>
        <w:jc w:val="center"/>
        <w:rPr>
          <w:rFonts w:ascii="Helvetica" w:cs="Helvetica" w:hAnsi="Helvetica" w:eastAsia="Helvetica"/>
          <w:b w:val="1"/>
          <w:bCs w:val="1"/>
          <w:color w:val="4c4c4c"/>
          <w:sz w:val="28"/>
          <w:szCs w:val="28"/>
          <w:u w:color="4c4c4c"/>
          <w:shd w:val="clear" w:color="auto" w:fill="ffffff"/>
        </w:rPr>
      </w:pPr>
    </w:p>
    <w:p>
      <w:pPr>
        <w:pStyle w:val="Default"/>
        <w:spacing w:after="200" w:line="320" w:lineRule="atLeast"/>
        <w:rPr>
          <w:rFonts w:ascii="Times New Roman" w:cs="Times New Roman" w:hAnsi="Times New Roman" w:eastAsia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Pre-Born! is partnering with WAM to bring more funding and resources to our clinic through the following opportunities:</w:t>
      </w:r>
    </w:p>
    <w:p>
      <w:pPr>
        <w:pStyle w:val="Default"/>
        <w:numPr>
          <w:ilvl w:val="0"/>
          <w:numId w:val="2"/>
        </w:numPr>
        <w:bidi w:val="0"/>
        <w:spacing w:line="320" w:lineRule="atLeast"/>
        <w:ind w:right="0"/>
        <w:jc w:val="left"/>
        <w:rPr>
          <w:rFonts w:ascii="Times New Roman" w:hAnsi="Times New Roman"/>
          <w:sz w:val="26"/>
          <w:szCs w:val="26"/>
          <w:rtl w:val="0"/>
          <w:lang w:val="en-US"/>
        </w:rPr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A percentage of the tickets sold for the concert goes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en-US"/>
        </w:rPr>
        <w:t> 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entirely to our clinic.</w:t>
      </w:r>
    </w:p>
    <w:p>
      <w:pPr>
        <w:pStyle w:val="Default"/>
        <w:numPr>
          <w:ilvl w:val="0"/>
          <w:numId w:val="2"/>
        </w:numPr>
        <w:bidi w:val="0"/>
        <w:spacing w:line="320" w:lineRule="atLeast"/>
        <w:ind w:right="0"/>
        <w:jc w:val="left"/>
        <w:rPr>
          <w:rFonts w:ascii="Times New Roman" w:hAnsi="Times New Roman"/>
          <w:sz w:val="26"/>
          <w:szCs w:val="26"/>
          <w:rtl w:val="0"/>
          <w:lang w:val="en-US"/>
        </w:rPr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Our clinic can set up promotional materials in the Pre-Born! booth at the concert in order to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en-US"/>
        </w:rPr>
        <w:t> 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obtain volunteers for our clinic and gain FREE exposure in our community, which could potentially bring more funding to our clinic.</w:t>
      </w:r>
    </w:p>
    <w:p>
      <w:pPr>
        <w:pStyle w:val="Default"/>
        <w:spacing w:after="200" w:line="320" w:lineRule="atLeast"/>
        <w:rPr>
          <w:rFonts w:ascii="Times New Roman" w:cs="Times New Roman" w:hAnsi="Times New Roman" w:eastAsia="Times New Roman"/>
          <w:sz w:val="26"/>
          <w:szCs w:val="26"/>
          <w:shd w:val="clear" w:color="auto" w:fill="ffffff"/>
        </w:rPr>
      </w:pPr>
    </w:p>
    <w:p>
      <w:pPr>
        <w:pStyle w:val="Default"/>
        <w:spacing w:after="200" w:line="320" w:lineRule="atLeast"/>
        <w:rPr>
          <w:rFonts w:ascii="Times New Roman" w:cs="Times New Roman" w:hAnsi="Times New Roman" w:eastAsia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Please prayerfully consider purchasing tickets for the concert on _____________ at_________.</w:t>
      </w:r>
    </w:p>
    <w:p>
      <w:pPr>
        <w:pStyle w:val="Default"/>
        <w:spacing w:after="200" w:line="320" w:lineRule="atLeast"/>
        <w:rPr>
          <w:rFonts w:ascii="Times New Roman" w:cs="Times New Roman" w:hAnsi="Times New Roman" w:eastAsia="Times New Roman"/>
          <w:sz w:val="26"/>
          <w:szCs w:val="26"/>
          <w:shd w:val="clear" w:color="auto" w:fill="ffffff"/>
        </w:rPr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Pre-Born! is a grant provider and works directly with pregnancy resource clinics. Their mission it to glorify Jesus Christ by leading and equipping pregnancy clinics to save more babies and souls.</w:t>
      </w:r>
    </w:p>
    <w:p>
      <w:pPr>
        <w:pStyle w:val="Default"/>
        <w:spacing w:after="200" w:line="320" w:lineRule="atLeast"/>
      </w:pP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>To purchase tickets, visit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"http://preborn.com/we-are-messengers"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preborn.com/we-are-messengers</w:t>
      </w:r>
      <w:r>
        <w:rPr/>
        <w:fldChar w:fldCharType="end" w:fldLock="0"/>
      </w: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 xml:space="preserve">.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  <w:lang w:val="en-US"/>
        </w:rPr>
        <w:t xml:space="preserve">Enter code PREBORN for a discount on your ticket. 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ahom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888888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Bullets">
    <w:name w:val="Bullets"/>
    <w:pPr>
      <w:numPr>
        <w:numId w:val="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Times New Roman" w:cs="Times New Roman" w:hAnsi="Times New Roman" w:eastAsia="Times New Roman"/>
      <w:sz w:val="26"/>
      <w:szCs w:val="2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